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168-НҚ от 16.03.2026</w:t>
      </w:r>
    </w:p>
    <w:tbl>
      <w:tblPr>
        <w:tblStyle w:val="a3"/>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896"/>
        <w:gridCol w:w="4482"/>
      </w:tblGrid>
      <w:tr w:rsidR="00CE1E65" w:rsidRPr="00CE1E65" w14:paraId="02A4B6E8" w14:textId="77777777" w:rsidTr="009A4D04">
        <w:tc>
          <w:tcPr>
            <w:tcW w:w="4395" w:type="dxa"/>
          </w:tcPr>
          <w:p w14:paraId="258AC00B" w14:textId="77777777" w:rsidR="00CE1E65" w:rsidRPr="00CE1E65" w:rsidRDefault="00CE1E65" w:rsidP="00D74BF0">
            <w:pPr>
              <w:spacing w:line="276" w:lineRule="auto"/>
              <w:jc w:val="center"/>
              <w:rPr>
                <w:b/>
                <w:noProof/>
                <w:color w:val="0070C0"/>
                <w:sz w:val="22"/>
                <w:szCs w:val="22"/>
                <w:lang w:val="kk-KZ"/>
              </w:rPr>
            </w:pPr>
            <w:r w:rsidRPr="00CE1E65">
              <w:rPr>
                <w:b/>
                <w:bCs/>
                <w:noProof/>
                <w:color w:val="0070C0"/>
                <w:sz w:val="22"/>
                <w:szCs w:val="22"/>
                <w:lang w:val="kk-KZ"/>
              </w:rPr>
              <w:t>«ҚАЗАҚСТАН РЕСПУБЛИКАСЫНЫҢ ДЕНСАУЛЫҚ САҚТАУ МИНИСТРЛІГІ</w:t>
            </w:r>
            <w:r w:rsidRPr="00CE1E65">
              <w:rPr>
                <w:b/>
                <w:noProof/>
                <w:color w:val="0070C0"/>
                <w:sz w:val="22"/>
                <w:szCs w:val="22"/>
                <w:lang w:val="kk-KZ"/>
              </w:rPr>
              <w:t xml:space="preserve"> МЕДИЦИНАЛЫҚ ЖӘНЕ ФАРМАЦЕВТИКАЛЫҚ БАҚЫЛАУ КОМИТЕТІ» </w:t>
            </w:r>
          </w:p>
          <w:p w14:paraId="56F6321F" w14:textId="77777777" w:rsidR="00CE1E65" w:rsidRPr="00CE1E65" w:rsidRDefault="00CE1E65" w:rsidP="00D74BF0">
            <w:pPr>
              <w:spacing w:line="276" w:lineRule="auto"/>
              <w:jc w:val="center"/>
              <w:rPr>
                <w:b/>
                <w:color w:val="0070C0"/>
                <w:sz w:val="28"/>
                <w:szCs w:val="28"/>
                <w:lang w:val="kk-KZ"/>
              </w:rPr>
            </w:pPr>
            <w:r w:rsidRPr="00CE1E65">
              <w:rPr>
                <w:b/>
                <w:noProof/>
                <w:color w:val="0070C0"/>
                <w:sz w:val="22"/>
                <w:szCs w:val="22"/>
                <w:lang w:val="kk-KZ"/>
              </w:rPr>
              <w:t>республикалық мемлекеттік мекемесі</w:t>
            </w:r>
          </w:p>
        </w:tc>
        <w:tc>
          <w:tcPr>
            <w:tcW w:w="1896" w:type="dxa"/>
          </w:tcPr>
          <w:p w14:paraId="3DEDBE15" w14:textId="77777777" w:rsidR="00CE1E65" w:rsidRPr="00CE1E65" w:rsidRDefault="00CE1E65" w:rsidP="00D74BF0">
            <w:pPr>
              <w:spacing w:line="276" w:lineRule="auto"/>
              <w:jc w:val="center"/>
              <w:rPr>
                <w:b/>
                <w:color w:val="0070C0"/>
                <w:sz w:val="28"/>
                <w:szCs w:val="28"/>
                <w:lang w:val="kk-KZ"/>
              </w:rPr>
            </w:pPr>
            <w:r w:rsidRPr="00CE1E65">
              <w:rPr>
                <w:b/>
                <w:noProof/>
                <w:color w:val="0070C0"/>
                <w:sz w:val="28"/>
              </w:rPr>
              <w:drawing>
                <wp:anchor distT="0" distB="0" distL="114300" distR="114300" simplePos="0" relativeHeight="251659264" behindDoc="0" locked="0" layoutInCell="1" allowOverlap="1" wp14:anchorId="4CDAF1D1" wp14:editId="067BC85B">
                  <wp:simplePos x="0" y="0"/>
                  <wp:positionH relativeFrom="margin">
                    <wp:posOffset>-23495</wp:posOffset>
                  </wp:positionH>
                  <wp:positionV relativeFrom="paragraph">
                    <wp:posOffset>49530</wp:posOffset>
                  </wp:positionV>
                  <wp:extent cx="1000125" cy="1009650"/>
                  <wp:effectExtent l="0" t="0" r="9525" b="0"/>
                  <wp:wrapSquare wrapText="bothSides"/>
                  <wp:docPr id="896405553" name="Рисунок 896405553" descr="E:\ge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rb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3" w:type="dxa"/>
          </w:tcPr>
          <w:p w14:paraId="64A1F7E7" w14:textId="1F37B68A" w:rsidR="00CE1E65" w:rsidRPr="00CE1E65" w:rsidRDefault="00DE0CAD" w:rsidP="00D74BF0">
            <w:pPr>
              <w:spacing w:line="276" w:lineRule="auto"/>
              <w:ind w:left="-128"/>
              <w:jc w:val="center"/>
              <w:rPr>
                <w:b/>
                <w:noProof/>
                <w:color w:val="0070C0"/>
                <w:sz w:val="22"/>
                <w:szCs w:val="22"/>
              </w:rPr>
            </w:pPr>
            <w:r>
              <w:rPr>
                <w:b/>
                <w:noProof/>
                <w:color w:val="0070C0"/>
                <w:sz w:val="22"/>
                <w:szCs w:val="22"/>
                <w:lang w:val="kk-KZ"/>
              </w:rPr>
              <w:t>Р</w:t>
            </w:r>
            <w:r w:rsidR="00CE1E65" w:rsidRPr="00CE1E65">
              <w:rPr>
                <w:b/>
                <w:noProof/>
                <w:color w:val="0070C0"/>
                <w:sz w:val="22"/>
                <w:szCs w:val="22"/>
              </w:rPr>
              <w:t>еспубликанско</w:t>
            </w:r>
            <w:r w:rsidR="00CE1E65" w:rsidRPr="00CE1E65">
              <w:rPr>
                <w:b/>
                <w:noProof/>
                <w:color w:val="0070C0"/>
                <w:sz w:val="22"/>
                <w:szCs w:val="22"/>
                <w:lang w:val="kk-KZ"/>
              </w:rPr>
              <w:t>е</w:t>
            </w:r>
          </w:p>
          <w:p w14:paraId="34B055AD" w14:textId="77777777" w:rsidR="00CE1E65" w:rsidRPr="00CE1E65" w:rsidRDefault="00CE1E65" w:rsidP="00D74BF0">
            <w:pPr>
              <w:spacing w:line="276" w:lineRule="auto"/>
              <w:ind w:left="-128"/>
              <w:jc w:val="center"/>
              <w:rPr>
                <w:b/>
                <w:noProof/>
                <w:color w:val="0070C0"/>
                <w:sz w:val="22"/>
                <w:szCs w:val="22"/>
                <w:lang w:val="kk-KZ"/>
              </w:rPr>
            </w:pPr>
            <w:r w:rsidRPr="00CE1E65">
              <w:rPr>
                <w:b/>
                <w:noProof/>
                <w:color w:val="0070C0"/>
                <w:sz w:val="22"/>
                <w:szCs w:val="22"/>
              </w:rPr>
              <w:t>государственно</w:t>
            </w:r>
            <w:r w:rsidRPr="00CE1E65">
              <w:rPr>
                <w:b/>
                <w:noProof/>
                <w:color w:val="0070C0"/>
                <w:sz w:val="22"/>
                <w:szCs w:val="22"/>
                <w:lang w:val="kk-KZ"/>
              </w:rPr>
              <w:t>е</w:t>
            </w:r>
            <w:r w:rsidRPr="00CE1E65">
              <w:rPr>
                <w:b/>
                <w:noProof/>
                <w:color w:val="0070C0"/>
                <w:sz w:val="22"/>
                <w:szCs w:val="22"/>
              </w:rPr>
              <w:t xml:space="preserve"> учреждени</w:t>
            </w:r>
            <w:r w:rsidRPr="00CE1E65">
              <w:rPr>
                <w:b/>
                <w:noProof/>
                <w:color w:val="0070C0"/>
                <w:sz w:val="22"/>
                <w:szCs w:val="22"/>
                <w:lang w:val="kk-KZ"/>
              </w:rPr>
              <w:t>е</w:t>
            </w:r>
          </w:p>
          <w:p w14:paraId="6BD391E1" w14:textId="77777777" w:rsidR="00CE1E65" w:rsidRDefault="00CE1E65" w:rsidP="00D74BF0">
            <w:pPr>
              <w:spacing w:line="276" w:lineRule="auto"/>
              <w:ind w:left="-128"/>
              <w:jc w:val="center"/>
              <w:rPr>
                <w:b/>
                <w:noProof/>
                <w:color w:val="0070C0"/>
                <w:sz w:val="22"/>
                <w:szCs w:val="22"/>
                <w:lang w:val="kk-KZ"/>
              </w:rPr>
            </w:pPr>
            <w:r w:rsidRPr="00CE1E65">
              <w:rPr>
                <w:b/>
                <w:noProof/>
                <w:color w:val="0070C0"/>
                <w:sz w:val="22"/>
                <w:szCs w:val="22"/>
                <w:lang w:val="kk-KZ"/>
              </w:rPr>
              <w:t>«</w:t>
            </w:r>
            <w:r w:rsidRPr="00CE1E65">
              <w:rPr>
                <w:b/>
                <w:noProof/>
                <w:color w:val="0070C0"/>
                <w:sz w:val="22"/>
                <w:szCs w:val="22"/>
              </w:rPr>
              <w:t>КОМИТЕТ МЕДИЦИНСКОГО И ФАРМАЦЕВТИЧЕСКОГО КОНТРОЛ</w:t>
            </w:r>
            <w:r w:rsidRPr="00CE1E65">
              <w:rPr>
                <w:b/>
                <w:noProof/>
                <w:color w:val="0070C0"/>
                <w:sz w:val="22"/>
                <w:szCs w:val="22"/>
                <w:lang w:val="kk-KZ"/>
              </w:rPr>
              <w:t xml:space="preserve">Я </w:t>
            </w:r>
          </w:p>
          <w:p w14:paraId="2E90623F" w14:textId="77777777" w:rsidR="009A4D04" w:rsidRDefault="00CE1E65" w:rsidP="00D74BF0">
            <w:pPr>
              <w:spacing w:line="276" w:lineRule="auto"/>
              <w:ind w:left="-128"/>
              <w:jc w:val="center"/>
              <w:rPr>
                <w:b/>
                <w:noProof/>
                <w:color w:val="0070C0"/>
                <w:sz w:val="22"/>
                <w:szCs w:val="22"/>
                <w:lang w:val="kk-KZ"/>
              </w:rPr>
            </w:pPr>
            <w:r w:rsidRPr="00CE1E65">
              <w:rPr>
                <w:b/>
                <w:noProof/>
                <w:color w:val="0070C0"/>
                <w:sz w:val="22"/>
                <w:szCs w:val="22"/>
              </w:rPr>
              <w:t>МИНИСТЕРСТВ</w:t>
            </w:r>
            <w:r w:rsidRPr="00CE1E65">
              <w:rPr>
                <w:b/>
                <w:noProof/>
                <w:color w:val="0070C0"/>
                <w:sz w:val="22"/>
                <w:szCs w:val="22"/>
                <w:lang w:val="kk-KZ"/>
              </w:rPr>
              <w:t>А</w:t>
            </w:r>
            <w:r w:rsidRPr="00CE1E65">
              <w:rPr>
                <w:b/>
                <w:noProof/>
                <w:color w:val="0070C0"/>
                <w:sz w:val="22"/>
                <w:szCs w:val="22"/>
              </w:rPr>
              <w:t xml:space="preserve"> </w:t>
            </w:r>
            <w:r w:rsidRPr="00CE1E65">
              <w:rPr>
                <w:b/>
                <w:noProof/>
                <w:color w:val="0070C0"/>
                <w:sz w:val="22"/>
                <w:szCs w:val="22"/>
                <w:lang w:val="kk-KZ"/>
              </w:rPr>
              <w:t>З</w:t>
            </w:r>
            <w:r w:rsidRPr="00CE1E65">
              <w:rPr>
                <w:b/>
                <w:noProof/>
                <w:color w:val="0070C0"/>
                <w:sz w:val="22"/>
                <w:szCs w:val="22"/>
              </w:rPr>
              <w:t>ДРАВООХРАНЕНИЯ РЕСПУБЛИКИ КАЗАХСТАН</w:t>
            </w:r>
            <w:r w:rsidRPr="00CE1E65">
              <w:rPr>
                <w:b/>
                <w:noProof/>
                <w:color w:val="0070C0"/>
                <w:sz w:val="22"/>
                <w:szCs w:val="22"/>
                <w:lang w:val="kk-KZ"/>
              </w:rPr>
              <w:t>»</w:t>
            </w:r>
          </w:p>
          <w:p w14:paraId="7415C7F3" w14:textId="77777777" w:rsidR="009A4D04" w:rsidRPr="00CE1E65" w:rsidRDefault="009A4D04" w:rsidP="009A4D04">
            <w:pPr>
              <w:spacing w:line="276" w:lineRule="auto"/>
              <w:ind w:left="-128"/>
              <w:jc w:val="center"/>
              <w:rPr>
                <w:b/>
                <w:color w:val="0070C0"/>
                <w:sz w:val="28"/>
                <w:szCs w:val="28"/>
                <w:lang w:val="kk-KZ"/>
              </w:rPr>
            </w:pPr>
          </w:p>
        </w:tc>
      </w:tr>
      <w:tr w:rsidR="00CE1E65" w:rsidRPr="009A4D04" w14:paraId="67DC7B6D" w14:textId="77777777" w:rsidTr="009A4D04">
        <w:tc>
          <w:tcPr>
            <w:tcW w:w="4395" w:type="dxa"/>
          </w:tcPr>
          <w:p w14:paraId="04099F0D" w14:textId="77777777" w:rsidR="00CE1E65" w:rsidRPr="009A4D04" w:rsidRDefault="009A4D04" w:rsidP="00D74BF0">
            <w:pPr>
              <w:tabs>
                <w:tab w:val="left" w:pos="1134"/>
              </w:tabs>
              <w:jc w:val="center"/>
              <w:rPr>
                <w:b/>
                <w:color w:val="0070C0"/>
                <w:sz w:val="28"/>
                <w:szCs w:val="28"/>
                <w:lang w:val="kk-KZ"/>
              </w:rPr>
            </w:pPr>
            <w:r w:rsidRPr="00CE1E65">
              <w:rPr>
                <w:b/>
                <w:bCs/>
                <w:noProof/>
                <w:color w:val="0070C0"/>
                <w:sz w:val="22"/>
                <w:szCs w:val="22"/>
              </w:rPr>
              <mc:AlternateContent>
                <mc:Choice Requires="wps">
                  <w:drawing>
                    <wp:anchor distT="0" distB="0" distL="114300" distR="114300" simplePos="0" relativeHeight="251660288" behindDoc="0" locked="0" layoutInCell="1" allowOverlap="1" wp14:anchorId="55C1EDF9" wp14:editId="0BD35C07">
                      <wp:simplePos x="0" y="0"/>
                      <wp:positionH relativeFrom="column">
                        <wp:posOffset>91440</wp:posOffset>
                      </wp:positionH>
                      <wp:positionV relativeFrom="paragraph">
                        <wp:posOffset>16510</wp:posOffset>
                      </wp:positionV>
                      <wp:extent cx="6534150" cy="9525"/>
                      <wp:effectExtent l="19050" t="1905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34150" cy="9525"/>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44074F3"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" strokecolor="#2e74b5 [2404]" strokeweight="3pt">
                      <v:stroke joinstyle="miter"/>
                    </v:line>
                  </w:pict>
                </mc:Fallback>
              </mc:AlternateContent>
            </w:r>
          </w:p>
          <w:p w14:paraId="0027751E" w14:textId="77777777" w:rsidR="00CE1E65" w:rsidRPr="009A4D04" w:rsidRDefault="009A4D04" w:rsidP="00D74BF0">
            <w:pPr>
              <w:tabs>
                <w:tab w:val="left" w:pos="1134"/>
              </w:tabs>
              <w:jc w:val="center"/>
              <w:rPr>
                <w:b/>
                <w:bCs/>
                <w:noProof/>
                <w:color w:val="0070C0"/>
                <w:sz w:val="28"/>
                <w:szCs w:val="28"/>
                <w:lang w:val="kk-KZ"/>
              </w:rPr>
            </w:pPr>
            <w:r w:rsidRPr="009A4D04">
              <w:rPr>
                <w:b/>
                <w:color w:val="0070C0"/>
                <w:sz w:val="28"/>
                <w:szCs w:val="28"/>
                <w:lang w:val="kk-KZ"/>
              </w:rPr>
              <w:t>БҰЙРЫҚ</w:t>
            </w:r>
          </w:p>
        </w:tc>
        <w:tc>
          <w:tcPr>
            <w:tcW w:w="1896" w:type="dxa"/>
          </w:tcPr>
          <w:p w14:paraId="04C4BDA2" w14:textId="77777777" w:rsidR="00CE1E65" w:rsidRPr="00CE1E65" w:rsidRDefault="00CE1E65" w:rsidP="00D74BF0">
            <w:pPr>
              <w:spacing w:line="276" w:lineRule="auto"/>
              <w:jc w:val="center"/>
              <w:rPr>
                <w:b/>
                <w:noProof/>
                <w:color w:val="0070C0"/>
                <w:sz w:val="28"/>
                <w:lang w:val="en-US"/>
              </w:rPr>
            </w:pPr>
          </w:p>
        </w:tc>
        <w:tc>
          <w:tcPr>
            <w:tcW w:w="4483" w:type="dxa"/>
          </w:tcPr>
          <w:p w14:paraId="0AABADDA" w14:textId="77777777" w:rsidR="00CE1E65" w:rsidRPr="009A4D04" w:rsidRDefault="00CE1E65" w:rsidP="00D74BF0">
            <w:pPr>
              <w:pStyle w:val="a4"/>
              <w:tabs>
                <w:tab w:val="clear" w:pos="9355"/>
                <w:tab w:val="left" w:pos="6840"/>
                <w:tab w:val="right" w:pos="10260"/>
              </w:tabs>
              <w:jc w:val="center"/>
              <w:rPr>
                <w:color w:val="0070C0"/>
                <w:sz w:val="28"/>
                <w:szCs w:val="28"/>
                <w:lang w:val="en-US"/>
              </w:rPr>
            </w:pPr>
          </w:p>
          <w:p w14:paraId="77392F67" w14:textId="77777777" w:rsidR="00CE1E65" w:rsidRPr="009A4D04" w:rsidRDefault="009A4D04" w:rsidP="00D74BF0">
            <w:pPr>
              <w:spacing w:line="276" w:lineRule="auto"/>
              <w:ind w:left="-128"/>
              <w:jc w:val="center"/>
              <w:rPr>
                <w:b/>
                <w:noProof/>
                <w:color w:val="0070C0"/>
                <w:sz w:val="28"/>
                <w:szCs w:val="28"/>
                <w:lang w:val="kk-KZ"/>
              </w:rPr>
            </w:pPr>
            <w:r w:rsidRPr="009A4D04">
              <w:rPr>
                <w:b/>
                <w:noProof/>
                <w:color w:val="0070C0"/>
                <w:sz w:val="28"/>
                <w:szCs w:val="28"/>
                <w:lang w:val="kk-KZ"/>
              </w:rPr>
              <w:t>ПРИКАЗ</w:t>
            </w:r>
          </w:p>
        </w:tc>
      </w:tr>
      <w:tr w:rsidR="00CE1E65" w:rsidRPr="00CE1E65" w14:paraId="2BB62DDA" w14:textId="77777777" w:rsidTr="009A4D04">
        <w:tc>
          <w:tcPr>
            <w:tcW w:w="4395" w:type="dxa"/>
          </w:tcPr>
          <w:p w14:paraId="1077EBED" w14:textId="77777777" w:rsidR="009A4D04" w:rsidRDefault="009A4D04" w:rsidP="009A4D04">
            <w:pPr>
              <w:rPr>
                <w:color w:val="0070C0"/>
                <w:sz w:val="22"/>
                <w:szCs w:val="28"/>
              </w:rPr>
            </w:pPr>
          </w:p>
          <w:p w14:paraId="63A2A914" w14:textId="77777777" w:rsidR="00CE1E65" w:rsidRPr="00CE1E65" w:rsidRDefault="009A4D04" w:rsidP="009A4D04">
            <w:pPr>
              <w:rPr>
                <w:color w:val="0070C0"/>
                <w:sz w:val="14"/>
                <w:szCs w:val="12"/>
                <w:lang w:val="kk-KZ"/>
              </w:rPr>
            </w:pPr>
            <w:r>
              <w:rPr>
                <w:color w:val="0070C0"/>
                <w:sz w:val="22"/>
                <w:szCs w:val="28"/>
              </w:rPr>
              <w:t>____________________</w:t>
            </w:r>
            <w:r w:rsidR="00CE1E65" w:rsidRPr="00CE1E65">
              <w:rPr>
                <w:color w:val="0070C0"/>
                <w:sz w:val="22"/>
                <w:szCs w:val="28"/>
              </w:rPr>
              <w:t>__________________</w:t>
            </w:r>
          </w:p>
        </w:tc>
        <w:tc>
          <w:tcPr>
            <w:tcW w:w="1896" w:type="dxa"/>
          </w:tcPr>
          <w:p w14:paraId="723D5721" w14:textId="77777777" w:rsidR="00CE1E65" w:rsidRPr="00CE1E65" w:rsidRDefault="00CE1E65" w:rsidP="00D74BF0">
            <w:pPr>
              <w:spacing w:line="276" w:lineRule="auto"/>
              <w:jc w:val="center"/>
              <w:rPr>
                <w:b/>
                <w:bCs/>
                <w:noProof/>
                <w:color w:val="0070C0"/>
                <w:sz w:val="22"/>
                <w:szCs w:val="22"/>
              </w:rPr>
            </w:pPr>
          </w:p>
        </w:tc>
        <w:tc>
          <w:tcPr>
            <w:tcW w:w="4483" w:type="dxa"/>
          </w:tcPr>
          <w:p w14:paraId="36447849" w14:textId="77777777" w:rsidR="009A4D04" w:rsidRDefault="009A4D04" w:rsidP="00D74BF0">
            <w:pPr>
              <w:pStyle w:val="a4"/>
              <w:tabs>
                <w:tab w:val="clear" w:pos="9355"/>
                <w:tab w:val="left" w:pos="6840"/>
                <w:tab w:val="right" w:pos="10260"/>
              </w:tabs>
              <w:jc w:val="center"/>
              <w:rPr>
                <w:color w:val="0070C0"/>
                <w:sz w:val="22"/>
                <w:szCs w:val="28"/>
              </w:rPr>
            </w:pPr>
          </w:p>
          <w:p w14:paraId="7BC7668D" w14:textId="77777777" w:rsidR="009A4D04" w:rsidRPr="00CE1E65" w:rsidRDefault="009A4D04" w:rsidP="00D74BF0">
            <w:pPr>
              <w:pStyle w:val="a4"/>
              <w:tabs>
                <w:tab w:val="clear" w:pos="9355"/>
                <w:tab w:val="left" w:pos="6840"/>
                <w:tab w:val="right" w:pos="10260"/>
              </w:tabs>
              <w:jc w:val="center"/>
              <w:rPr>
                <w:color w:val="0070C0"/>
                <w:sz w:val="14"/>
                <w:szCs w:val="12"/>
              </w:rPr>
            </w:pPr>
            <w:r w:rsidRPr="00CE1E65">
              <w:rPr>
                <w:color w:val="0070C0"/>
                <w:sz w:val="22"/>
                <w:szCs w:val="28"/>
              </w:rPr>
              <w:t>№______</w:t>
            </w:r>
            <w:r>
              <w:rPr>
                <w:color w:val="0070C0"/>
                <w:sz w:val="22"/>
                <w:szCs w:val="28"/>
              </w:rPr>
              <w:t>_____________</w:t>
            </w:r>
            <w:r w:rsidRPr="00CE1E65">
              <w:rPr>
                <w:color w:val="0070C0"/>
                <w:sz w:val="22"/>
                <w:szCs w:val="28"/>
              </w:rPr>
              <w:t>__</w:t>
            </w:r>
          </w:p>
        </w:tc>
      </w:tr>
    </w:tbl>
    <w:p w14:paraId="0709DD24" w14:textId="77777777" w:rsidR="00040650" w:rsidRDefault="00040650"/>
    <w:p w14:paraId="2075527F" w14:textId="77777777" w:rsidR="00CE1E65" w:rsidRDefault="00CE1E65"/>
    <w:p w14:paraId="24344C4C" w14:textId="12D07C5B" w:rsidR="00F75130" w:rsidRDefault="00F75130" w:rsidP="003B24FC">
      <w:pPr>
        <w:tabs>
          <w:tab w:val="left" w:pos="0"/>
          <w:tab w:val="left" w:pos="426"/>
        </w:tabs>
        <w:ind w:right="5398"/>
        <w:contextualSpacing/>
        <w:rPr>
          <w:b/>
          <w:sz w:val="28"/>
          <w:szCs w:val="28"/>
          <w:lang w:val="kk-KZ"/>
        </w:rPr>
      </w:pPr>
      <w:bookmarkStart w:id="0" w:name="_Hlk166678997"/>
      <w:bookmarkStart w:id="1" w:name="_Hlk163755016"/>
      <w:r w:rsidRPr="003B24FC">
        <w:rPr>
          <w:b/>
          <w:sz w:val="28"/>
          <w:szCs w:val="28"/>
          <w:lang w:val="kk-KZ"/>
        </w:rPr>
        <w:t>«</w:t>
      </w:r>
      <w:proofErr w:type="spellStart"/>
      <w:r w:rsidR="003B24FC" w:rsidRPr="003B24FC">
        <w:rPr>
          <w:b/>
          <w:sz w:val="28"/>
          <w:szCs w:val="28"/>
        </w:rPr>
        <w:t>Телексер</w:t>
      </w:r>
      <w:proofErr w:type="spellEnd"/>
      <w:r w:rsidR="003B24FC" w:rsidRPr="003B24FC">
        <w:rPr>
          <w:b/>
          <w:sz w:val="28"/>
          <w:szCs w:val="28"/>
        </w:rPr>
        <w:t>®</w:t>
      </w:r>
      <w:r w:rsidR="003B24FC" w:rsidRPr="003B24FC">
        <w:rPr>
          <w:b/>
          <w:sz w:val="28"/>
          <w:szCs w:val="28"/>
          <w:lang w:val="kk-KZ"/>
        </w:rPr>
        <w:t xml:space="preserve"> (</w:t>
      </w:r>
      <w:r w:rsidR="003B24FC">
        <w:rPr>
          <w:b/>
          <w:sz w:val="28"/>
          <w:szCs w:val="28"/>
          <w:lang w:val="kk-KZ"/>
        </w:rPr>
        <w:t>Д</w:t>
      </w:r>
      <w:proofErr w:type="spellStart"/>
      <w:r w:rsidR="003B24FC" w:rsidRPr="003B24FC">
        <w:rPr>
          <w:b/>
          <w:sz w:val="28"/>
          <w:szCs w:val="28"/>
        </w:rPr>
        <w:t>абигатрана</w:t>
      </w:r>
      <w:proofErr w:type="spellEnd"/>
      <w:r w:rsidR="003B24FC" w:rsidRPr="003B24FC">
        <w:rPr>
          <w:b/>
          <w:sz w:val="28"/>
          <w:szCs w:val="28"/>
        </w:rPr>
        <w:t xml:space="preserve"> </w:t>
      </w:r>
      <w:proofErr w:type="spellStart"/>
      <w:r w:rsidR="003B24FC" w:rsidRPr="003B24FC">
        <w:rPr>
          <w:b/>
          <w:sz w:val="28"/>
          <w:szCs w:val="28"/>
        </w:rPr>
        <w:t>этексилат</w:t>
      </w:r>
      <w:proofErr w:type="spellEnd"/>
      <w:r w:rsidR="003B24FC" w:rsidRPr="003B24FC">
        <w:rPr>
          <w:b/>
          <w:sz w:val="28"/>
          <w:szCs w:val="28"/>
          <w:lang w:val="kk-KZ"/>
        </w:rPr>
        <w:t>)</w:t>
      </w:r>
      <w:r w:rsidR="003B24FC">
        <w:rPr>
          <w:b/>
          <w:sz w:val="28"/>
          <w:szCs w:val="28"/>
          <w:lang w:val="kk-KZ"/>
        </w:rPr>
        <w:t>, капсулалар, 110 мг, 150 мг»</w:t>
      </w:r>
      <w:r w:rsidR="003B24FC">
        <w:rPr>
          <w:lang w:val="kk-KZ"/>
        </w:rPr>
        <w:t xml:space="preserve"> </w:t>
      </w:r>
      <w:r w:rsidRPr="005074B2">
        <w:rPr>
          <w:b/>
          <w:sz w:val="28"/>
          <w:szCs w:val="28"/>
          <w:lang w:val="kk-KZ"/>
        </w:rPr>
        <w:t>дәрілік заттың тіркеу куәлігінің қолданылуын тоқтату туралы</w:t>
      </w:r>
    </w:p>
    <w:p w14:paraId="055FCDFD" w14:textId="77777777" w:rsidR="00F75130" w:rsidRPr="002F4A34" w:rsidRDefault="00F75130" w:rsidP="00F75130">
      <w:pPr>
        <w:jc w:val="both"/>
        <w:rPr>
          <w:sz w:val="28"/>
          <w:szCs w:val="28"/>
          <w:lang w:val="kk-KZ"/>
        </w:rPr>
      </w:pPr>
    </w:p>
    <w:p w14:paraId="476E163C" w14:textId="77777777" w:rsidR="00F75130" w:rsidRPr="002F4A34" w:rsidRDefault="00F75130" w:rsidP="00F75130">
      <w:pPr>
        <w:jc w:val="both"/>
        <w:rPr>
          <w:sz w:val="28"/>
          <w:szCs w:val="28"/>
          <w:lang w:val="kk-KZ"/>
        </w:rPr>
      </w:pPr>
    </w:p>
    <w:p w14:paraId="6557E5E5" w14:textId="77777777" w:rsidR="00F75130" w:rsidRPr="008C76A3" w:rsidRDefault="00F75130" w:rsidP="00F75130">
      <w:pPr>
        <w:ind w:firstLine="720"/>
        <w:jc w:val="both"/>
        <w:rPr>
          <w:b/>
          <w:sz w:val="28"/>
          <w:szCs w:val="28"/>
          <w:lang w:val="kk-KZ"/>
        </w:rPr>
      </w:pPr>
      <w:r w:rsidRPr="007C77AA">
        <w:rPr>
          <w:sz w:val="28"/>
          <w:szCs w:val="28"/>
          <w:lang w:val="kk-KZ"/>
        </w:rPr>
        <w:t xml:space="preserve">Еуразиялық экономикалық комиссия кеңесінің </w:t>
      </w:r>
      <w:r>
        <w:rPr>
          <w:sz w:val="28"/>
          <w:szCs w:val="28"/>
          <w:lang w:val="kk-KZ"/>
        </w:rPr>
        <w:t>«М</w:t>
      </w:r>
      <w:r w:rsidRPr="007C77AA">
        <w:rPr>
          <w:sz w:val="28"/>
          <w:szCs w:val="28"/>
          <w:lang w:val="kk-KZ"/>
        </w:rPr>
        <w:t>едициналық қолдануға арналған дәрілік заттарды тіркеу және сараптау қағидалары</w:t>
      </w:r>
      <w:r>
        <w:rPr>
          <w:sz w:val="28"/>
          <w:szCs w:val="28"/>
          <w:lang w:val="kk-KZ"/>
        </w:rPr>
        <w:t>» туралы</w:t>
      </w:r>
      <w:r w:rsidRPr="007C77AA">
        <w:rPr>
          <w:sz w:val="28"/>
          <w:szCs w:val="28"/>
          <w:lang w:val="kk-KZ"/>
        </w:rPr>
        <w:t xml:space="preserve"> 2016 жылғы 3 қарашадағы № 78</w:t>
      </w:r>
      <w:r>
        <w:rPr>
          <w:sz w:val="28"/>
          <w:szCs w:val="28"/>
          <w:lang w:val="kk-KZ"/>
        </w:rPr>
        <w:t xml:space="preserve"> </w:t>
      </w:r>
      <w:r w:rsidRPr="007C77AA">
        <w:rPr>
          <w:sz w:val="28"/>
          <w:szCs w:val="28"/>
          <w:lang w:val="kk-KZ"/>
        </w:rPr>
        <w:t xml:space="preserve">шешімінің 10-тарауы 160-тармағы </w:t>
      </w:r>
      <w:r w:rsidRPr="00282D5D">
        <w:rPr>
          <w:sz w:val="28"/>
          <w:szCs w:val="28"/>
          <w:lang w:val="kk-KZ"/>
        </w:rPr>
        <w:t>А</w:t>
      </w:r>
      <w:r>
        <w:rPr>
          <w:sz w:val="28"/>
          <w:szCs w:val="28"/>
          <w:lang w:val="kk-KZ"/>
        </w:rPr>
        <w:t>)</w:t>
      </w:r>
      <w:r w:rsidRPr="007C77AA">
        <w:rPr>
          <w:sz w:val="28"/>
          <w:szCs w:val="28"/>
          <w:lang w:val="kk-KZ"/>
        </w:rPr>
        <w:t xml:space="preserve"> тармақшасына </w:t>
      </w:r>
      <w:r w:rsidRPr="008B0BAD">
        <w:rPr>
          <w:sz w:val="28"/>
          <w:szCs w:val="28"/>
          <w:lang w:val="kk-KZ"/>
        </w:rPr>
        <w:t xml:space="preserve">сәйкес </w:t>
      </w:r>
      <w:r w:rsidRPr="008C76A3">
        <w:rPr>
          <w:b/>
          <w:sz w:val="28"/>
          <w:szCs w:val="28"/>
          <w:lang w:val="kk-KZ"/>
        </w:rPr>
        <w:t>БҰЙЫРАМЫН:</w:t>
      </w:r>
    </w:p>
    <w:p w14:paraId="781B63D2" w14:textId="508E3D66" w:rsidR="00F75130" w:rsidRPr="00950970" w:rsidRDefault="00F75130" w:rsidP="003B24FC">
      <w:pPr>
        <w:ind w:right="12"/>
        <w:jc w:val="both"/>
        <w:rPr>
          <w:sz w:val="28"/>
          <w:szCs w:val="28"/>
          <w:lang w:val="kk-KZ"/>
        </w:rPr>
      </w:pPr>
      <w:r w:rsidRPr="008B0BAD">
        <w:rPr>
          <w:sz w:val="28"/>
          <w:szCs w:val="28"/>
          <w:lang w:val="kk-KZ"/>
        </w:rPr>
        <w:tab/>
        <w:t>1.</w:t>
      </w:r>
      <w:r w:rsidRPr="00C12AC6">
        <w:rPr>
          <w:lang w:val="kk-KZ"/>
        </w:rPr>
        <w:t xml:space="preserve"> </w:t>
      </w:r>
      <w:r w:rsidR="003B24FC" w:rsidRPr="003B24FC">
        <w:rPr>
          <w:sz w:val="28"/>
          <w:szCs w:val="28"/>
          <w:lang w:val="kk-KZ"/>
        </w:rPr>
        <w:t>Телексер® (Дабигатрана этексилат), капсулалар, 110 мг, 150 мг</w:t>
      </w:r>
      <w:r>
        <w:rPr>
          <w:sz w:val="28"/>
          <w:szCs w:val="28"/>
          <w:lang w:val="kk-KZ"/>
        </w:rPr>
        <w:t>,</w:t>
      </w:r>
      <w:r w:rsidRPr="00B61C8A">
        <w:rPr>
          <w:sz w:val="28"/>
          <w:szCs w:val="28"/>
          <w:lang w:val="kk-KZ"/>
        </w:rPr>
        <w:t xml:space="preserve"> өндірушісі</w:t>
      </w:r>
      <w:r>
        <w:rPr>
          <w:sz w:val="28"/>
          <w:szCs w:val="28"/>
          <w:lang w:val="kk-KZ"/>
        </w:rPr>
        <w:t xml:space="preserve">  </w:t>
      </w:r>
      <w:r w:rsidR="003B24FC" w:rsidRPr="003B24FC">
        <w:rPr>
          <w:sz w:val="28"/>
          <w:szCs w:val="28"/>
          <w:lang w:val="kk-KZ"/>
        </w:rPr>
        <w:t>Рихтер</w:t>
      </w:r>
      <w:r w:rsidR="003B24FC" w:rsidRPr="003B24FC">
        <w:rPr>
          <w:sz w:val="28"/>
          <w:szCs w:val="28"/>
          <w:lang w:val="kk-KZ"/>
        </w:rPr>
        <w:t xml:space="preserve"> Темис Медикэр (Индия) Пвт. Лтд, Индия</w:t>
      </w:r>
      <w:r w:rsidRPr="003B24FC">
        <w:rPr>
          <w:sz w:val="28"/>
          <w:szCs w:val="28"/>
          <w:lang w:val="kk-KZ"/>
        </w:rPr>
        <w:t>,</w:t>
      </w:r>
      <w:r w:rsidRPr="003542A3">
        <w:rPr>
          <w:sz w:val="28"/>
          <w:szCs w:val="28"/>
          <w:lang w:val="kk-KZ"/>
        </w:rPr>
        <w:t xml:space="preserve"> </w:t>
      </w:r>
      <w:r w:rsidRPr="004E2E9A">
        <w:rPr>
          <w:sz w:val="28"/>
          <w:szCs w:val="28"/>
          <w:lang w:val="kk-KZ"/>
        </w:rPr>
        <w:t>тіркеу куәлі</w:t>
      </w:r>
      <w:r>
        <w:rPr>
          <w:sz w:val="28"/>
          <w:szCs w:val="28"/>
          <w:lang w:val="kk-KZ"/>
        </w:rPr>
        <w:t>г</w:t>
      </w:r>
      <w:r w:rsidRPr="004E2E9A">
        <w:rPr>
          <w:sz w:val="28"/>
          <w:szCs w:val="28"/>
          <w:lang w:val="kk-KZ"/>
        </w:rPr>
        <w:t>інің нөмірі</w:t>
      </w:r>
      <w:r>
        <w:rPr>
          <w:sz w:val="28"/>
          <w:szCs w:val="28"/>
          <w:lang w:val="kk-KZ"/>
        </w:rPr>
        <w:t xml:space="preserve"> </w:t>
      </w:r>
      <w:r w:rsidRPr="00004E4E">
        <w:rPr>
          <w:sz w:val="28"/>
          <w:szCs w:val="28"/>
          <w:lang w:val="kk-KZ"/>
        </w:rPr>
        <w:t>ЛП-№0</w:t>
      </w:r>
      <w:r w:rsidR="003B24FC">
        <w:rPr>
          <w:sz w:val="28"/>
          <w:szCs w:val="28"/>
          <w:lang w:val="kk-KZ"/>
        </w:rPr>
        <w:t>12335</w:t>
      </w:r>
      <w:r w:rsidRPr="00004E4E">
        <w:rPr>
          <w:sz w:val="28"/>
          <w:szCs w:val="28"/>
          <w:lang w:val="kk-KZ"/>
        </w:rPr>
        <w:t>-РГ-KZ</w:t>
      </w:r>
      <w:r w:rsidRPr="00825037">
        <w:rPr>
          <w:sz w:val="28"/>
          <w:szCs w:val="28"/>
          <w:lang w:val="kk-KZ"/>
        </w:rPr>
        <w:t xml:space="preserve"> </w:t>
      </w:r>
      <w:r w:rsidRPr="00117447">
        <w:rPr>
          <w:sz w:val="28"/>
          <w:szCs w:val="28"/>
          <w:lang w:val="kk-KZ"/>
        </w:rPr>
        <w:t>дәрілік зат</w:t>
      </w:r>
      <w:r>
        <w:rPr>
          <w:sz w:val="28"/>
          <w:szCs w:val="28"/>
          <w:lang w:val="kk-KZ"/>
        </w:rPr>
        <w:t>ты</w:t>
      </w:r>
      <w:r w:rsidRPr="00117447">
        <w:rPr>
          <w:sz w:val="28"/>
          <w:szCs w:val="28"/>
          <w:lang w:val="kk-KZ"/>
        </w:rPr>
        <w:t>ның тіркеу</w:t>
      </w:r>
      <w:r>
        <w:rPr>
          <w:sz w:val="28"/>
          <w:szCs w:val="28"/>
          <w:lang w:val="kk-KZ"/>
        </w:rPr>
        <w:t xml:space="preserve"> </w:t>
      </w:r>
      <w:r w:rsidRPr="003F0EBD">
        <w:rPr>
          <w:sz w:val="28"/>
          <w:szCs w:val="28"/>
          <w:lang w:val="kk-KZ"/>
        </w:rPr>
        <w:t>куәлі</w:t>
      </w:r>
      <w:r>
        <w:rPr>
          <w:sz w:val="28"/>
          <w:szCs w:val="28"/>
          <w:lang w:val="kk-KZ"/>
        </w:rPr>
        <w:t>гі</w:t>
      </w:r>
      <w:r w:rsidRPr="003F0EBD">
        <w:rPr>
          <w:sz w:val="28"/>
          <w:szCs w:val="28"/>
          <w:lang w:val="kk-KZ"/>
        </w:rPr>
        <w:t>нің</w:t>
      </w:r>
      <w:r w:rsidRPr="00117447">
        <w:rPr>
          <w:sz w:val="28"/>
          <w:szCs w:val="28"/>
          <w:lang w:val="kk-KZ"/>
        </w:rPr>
        <w:t xml:space="preserve"> қолданылуы тоқтатылсын және кері қайтарылсын.</w:t>
      </w:r>
    </w:p>
    <w:p w14:paraId="4DD16321" w14:textId="77777777" w:rsidR="00F75130" w:rsidRPr="009141E1" w:rsidRDefault="00F75130" w:rsidP="00F75130">
      <w:pPr>
        <w:jc w:val="both"/>
        <w:rPr>
          <w:sz w:val="28"/>
          <w:szCs w:val="28"/>
          <w:lang w:val="kk-KZ"/>
        </w:rPr>
      </w:pPr>
      <w:r w:rsidRPr="00117447">
        <w:rPr>
          <w:sz w:val="28"/>
          <w:szCs w:val="28"/>
          <w:lang w:val="kk-KZ"/>
        </w:rPr>
        <w:tab/>
      </w:r>
      <w:r w:rsidRPr="009141E1">
        <w:rPr>
          <w:sz w:val="28"/>
          <w:szCs w:val="28"/>
          <w:lang w:val="kk-KZ"/>
        </w:rPr>
        <w:t>2. Қазақстан Республикасы Денсаулық сақтау министрлігінің Медициналық және фармацевтикалы</w:t>
      </w:r>
      <w:r>
        <w:rPr>
          <w:sz w:val="28"/>
          <w:szCs w:val="28"/>
          <w:lang w:val="kk-KZ"/>
        </w:rPr>
        <w:t>қ</w:t>
      </w:r>
      <w:r w:rsidRPr="009141E1">
        <w:rPr>
          <w:sz w:val="28"/>
          <w:szCs w:val="28"/>
          <w:lang w:val="kk-KZ"/>
        </w:rPr>
        <w:t xml:space="preserve"> бақылау комитетінің</w:t>
      </w:r>
      <w:r>
        <w:rPr>
          <w:sz w:val="28"/>
          <w:szCs w:val="28"/>
          <w:lang w:val="kk-KZ"/>
        </w:rPr>
        <w:t xml:space="preserve"> </w:t>
      </w:r>
      <w:r w:rsidRPr="008B0BAD">
        <w:rPr>
          <w:sz w:val="28"/>
          <w:szCs w:val="28"/>
          <w:lang w:val="kk-KZ"/>
        </w:rPr>
        <w:t>(бұдан әрі – Комитет</w:t>
      </w:r>
      <w:r>
        <w:rPr>
          <w:sz w:val="28"/>
          <w:szCs w:val="28"/>
          <w:lang w:val="kk-KZ"/>
        </w:rPr>
        <w:t>)</w:t>
      </w:r>
      <w:r w:rsidRPr="009141E1">
        <w:rPr>
          <w:sz w:val="28"/>
          <w:szCs w:val="28"/>
          <w:lang w:val="kk-KZ"/>
        </w:rPr>
        <w:t xml:space="preserve"> Фармацевтикалық қызметті бақылау саласындағы мемлекеттік көрсетілетін қызметтер басқармасы осы шешім қабылданған күннен бастап күнтізбелік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хабарл</w:t>
      </w:r>
      <w:r>
        <w:rPr>
          <w:sz w:val="28"/>
          <w:szCs w:val="28"/>
          <w:lang w:val="kk-KZ"/>
        </w:rPr>
        <w:t>а</w:t>
      </w:r>
      <w:r w:rsidRPr="009141E1">
        <w:rPr>
          <w:sz w:val="28"/>
          <w:szCs w:val="28"/>
          <w:lang w:val="kk-KZ"/>
        </w:rPr>
        <w:t>сын.</w:t>
      </w:r>
    </w:p>
    <w:p w14:paraId="74D4BBEE" w14:textId="77777777" w:rsidR="00F75130" w:rsidRPr="009141E1" w:rsidRDefault="00F75130" w:rsidP="00F75130">
      <w:pPr>
        <w:ind w:firstLine="720"/>
        <w:jc w:val="both"/>
        <w:rPr>
          <w:sz w:val="28"/>
          <w:szCs w:val="28"/>
          <w:lang w:val="kk-KZ"/>
        </w:rPr>
      </w:pPr>
      <w:r w:rsidRPr="009141E1">
        <w:rPr>
          <w:sz w:val="28"/>
          <w:szCs w:val="28"/>
          <w:lang w:val="kk-KZ"/>
        </w:rPr>
        <w:t>3</w:t>
      </w:r>
      <w:r w:rsidRPr="00FC6376">
        <w:rPr>
          <w:sz w:val="28"/>
          <w:szCs w:val="28"/>
          <w:lang w:val="kk-KZ"/>
        </w:rPr>
        <w:t>. Комитетінің</w:t>
      </w:r>
      <w:r w:rsidRPr="009141E1">
        <w:rPr>
          <w:sz w:val="28"/>
          <w:szCs w:val="28"/>
          <w:lang w:val="kk-KZ"/>
        </w:rPr>
        <w:t xml:space="preserve"> аумақтық бөлімшелері осы шешім туралы ақпаратты алған күннен бастап бір жұмыс күннің ішінде:</w:t>
      </w:r>
    </w:p>
    <w:p w14:paraId="203A9C96" w14:textId="77777777" w:rsidR="00F75130" w:rsidRPr="009141E1" w:rsidRDefault="00F75130" w:rsidP="00F75130">
      <w:pPr>
        <w:ind w:firstLine="720"/>
        <w:jc w:val="both"/>
        <w:rPr>
          <w:sz w:val="28"/>
          <w:szCs w:val="28"/>
          <w:lang w:val="kk-KZ"/>
        </w:rPr>
      </w:pPr>
      <w:r w:rsidRPr="009141E1">
        <w:rPr>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14:paraId="0395FB8A" w14:textId="77777777" w:rsidR="00F75130" w:rsidRPr="009141E1" w:rsidRDefault="00F75130" w:rsidP="00F75130">
      <w:pPr>
        <w:ind w:firstLine="720"/>
        <w:jc w:val="both"/>
        <w:rPr>
          <w:sz w:val="28"/>
          <w:szCs w:val="28"/>
          <w:lang w:val="kk-KZ"/>
        </w:rPr>
      </w:pPr>
      <w:r w:rsidRPr="009141E1">
        <w:rPr>
          <w:sz w:val="28"/>
          <w:szCs w:val="28"/>
          <w:lang w:val="kk-KZ"/>
        </w:rPr>
        <w:t>2) бұқаралық ақпарат құралдарына орналастыруды;</w:t>
      </w:r>
    </w:p>
    <w:p w14:paraId="2BDF96D4" w14:textId="77777777" w:rsidR="00F75130" w:rsidRDefault="00F75130" w:rsidP="00F75130">
      <w:pPr>
        <w:jc w:val="both"/>
        <w:rPr>
          <w:sz w:val="28"/>
          <w:szCs w:val="28"/>
          <w:lang w:val="kk-KZ"/>
        </w:rPr>
      </w:pPr>
      <w:r w:rsidRPr="009141E1">
        <w:rPr>
          <w:sz w:val="28"/>
          <w:szCs w:val="28"/>
          <w:lang w:val="kk-KZ"/>
        </w:rPr>
        <w:tab/>
      </w:r>
      <w:r w:rsidRPr="008B0BAD">
        <w:rPr>
          <w:sz w:val="28"/>
          <w:szCs w:val="28"/>
          <w:lang w:val="kk-KZ"/>
        </w:rPr>
        <w:t xml:space="preserve">3) </w:t>
      </w:r>
      <w:r>
        <w:rPr>
          <w:sz w:val="28"/>
          <w:szCs w:val="28"/>
          <w:lang w:val="kk-KZ"/>
        </w:rPr>
        <w:t>Комитетке</w:t>
      </w:r>
      <w:r w:rsidRPr="008B0BAD">
        <w:rPr>
          <w:sz w:val="28"/>
          <w:szCs w:val="28"/>
          <w:lang w:val="kk-KZ"/>
        </w:rPr>
        <w:t xml:space="preserve"> осы тармақтың 1) және 2) тармақшаларында, сонымен қатар </w:t>
      </w:r>
      <w:r>
        <w:rPr>
          <w:sz w:val="28"/>
          <w:szCs w:val="28"/>
          <w:lang w:val="kk-KZ"/>
        </w:rPr>
        <w:t>4</w:t>
      </w:r>
      <w:r w:rsidRPr="008B0BAD">
        <w:rPr>
          <w:sz w:val="28"/>
          <w:szCs w:val="28"/>
          <w:lang w:val="kk-KZ"/>
        </w:rPr>
        <w:t xml:space="preserve"> тармақта көзделген іс-шаралардың орындалуы туралы мәліметтерді ұсынуды қамтамасыз етсін.</w:t>
      </w:r>
    </w:p>
    <w:p w14:paraId="3BAA179C" w14:textId="77777777" w:rsidR="00F75130" w:rsidRPr="009141E1" w:rsidRDefault="00F75130" w:rsidP="00F75130">
      <w:pPr>
        <w:jc w:val="both"/>
        <w:rPr>
          <w:sz w:val="28"/>
          <w:szCs w:val="28"/>
          <w:lang w:val="kk-KZ"/>
        </w:rPr>
      </w:pPr>
      <w:r w:rsidRPr="009141E1">
        <w:rPr>
          <w:sz w:val="28"/>
          <w:szCs w:val="28"/>
          <w:lang w:val="kk-KZ"/>
        </w:rPr>
        <w:tab/>
      </w:r>
      <w:r>
        <w:rPr>
          <w:sz w:val="28"/>
          <w:szCs w:val="28"/>
          <w:lang w:val="kk-KZ"/>
        </w:rPr>
        <w:t>4</w:t>
      </w:r>
      <w:r w:rsidRPr="009141E1">
        <w:rPr>
          <w:sz w:val="28"/>
          <w:szCs w:val="28"/>
          <w:lang w:val="kk-KZ"/>
        </w:rPr>
        <w:t xml:space="preserve">. Қолданылуы, өткізілуі немесе өндірілуі тоқтатылған, тыйым салынған немесе шектелген немесе айналыстан алып қоюға тиіс дәрілік заттар мен </w:t>
      </w:r>
      <w:r w:rsidRPr="009141E1">
        <w:rPr>
          <w:sz w:val="28"/>
          <w:szCs w:val="28"/>
          <w:lang w:val="kk-KZ"/>
        </w:rPr>
        <w:lastRenderedPageBreak/>
        <w:t>медициналық бұйымдардың сериясы (партиясы) немесе сериялары (партиялары) бар субъект оларды қайтару қажеттілігі туралы хабарлама алған күннен бастап күнтізбелік бес күн ішінде расталған құжаттарды бере отырып, өндірушіге, дистрибьюторға қайтару туралы тиісті ақпаратты аумақтық бөлімшеге жібереді.</w:t>
      </w:r>
    </w:p>
    <w:p w14:paraId="07589849" w14:textId="77777777" w:rsidR="00F75130" w:rsidRPr="000A56BE" w:rsidRDefault="00F75130" w:rsidP="00F75130">
      <w:pPr>
        <w:jc w:val="both"/>
        <w:rPr>
          <w:sz w:val="28"/>
          <w:szCs w:val="28"/>
          <w:lang w:val="kk-KZ"/>
        </w:rPr>
      </w:pPr>
      <w:r w:rsidRPr="009141E1">
        <w:rPr>
          <w:sz w:val="28"/>
          <w:szCs w:val="28"/>
          <w:lang w:val="kk-KZ"/>
        </w:rPr>
        <w:tab/>
      </w:r>
      <w:r>
        <w:rPr>
          <w:sz w:val="28"/>
          <w:szCs w:val="28"/>
          <w:lang w:val="kk-KZ"/>
        </w:rPr>
        <w:t>5</w:t>
      </w:r>
      <w:r w:rsidRPr="000A56BE">
        <w:rPr>
          <w:sz w:val="28"/>
          <w:szCs w:val="28"/>
          <w:lang w:val="kk-KZ"/>
        </w:rPr>
        <w:t xml:space="preserve">. </w:t>
      </w:r>
      <w:r w:rsidRPr="001E00E7">
        <w:rPr>
          <w:sz w:val="28"/>
          <w:szCs w:val="28"/>
          <w:lang w:val="kk-KZ"/>
        </w:rPr>
        <w:t xml:space="preserve">Осы </w:t>
      </w:r>
      <w:r>
        <w:rPr>
          <w:sz w:val="28"/>
          <w:szCs w:val="28"/>
          <w:lang w:val="kk-KZ"/>
        </w:rPr>
        <w:t>бұйрықтың орындалуын бақылау</w:t>
      </w:r>
      <w:r w:rsidRPr="00A123C3">
        <w:rPr>
          <w:sz w:val="28"/>
          <w:szCs w:val="28"/>
          <w:lang w:val="kk-KZ"/>
        </w:rPr>
        <w:t xml:space="preserve"> </w:t>
      </w:r>
      <w:r>
        <w:rPr>
          <w:sz w:val="28"/>
          <w:szCs w:val="28"/>
          <w:lang w:val="kk-KZ"/>
        </w:rPr>
        <w:t>өзіме қалдырамын</w:t>
      </w:r>
      <w:r w:rsidRPr="001E00E7">
        <w:rPr>
          <w:sz w:val="28"/>
          <w:szCs w:val="28"/>
          <w:lang w:val="kk-KZ"/>
        </w:rPr>
        <w:t>.</w:t>
      </w:r>
    </w:p>
    <w:p w14:paraId="6CD6EF79" w14:textId="77777777" w:rsidR="00F75130" w:rsidRPr="000A56BE" w:rsidRDefault="00F75130" w:rsidP="00F75130">
      <w:pPr>
        <w:ind w:firstLine="720"/>
        <w:jc w:val="both"/>
        <w:rPr>
          <w:sz w:val="28"/>
          <w:szCs w:val="28"/>
          <w:lang w:val="kk-KZ"/>
        </w:rPr>
      </w:pPr>
      <w:r>
        <w:rPr>
          <w:sz w:val="28"/>
          <w:szCs w:val="28"/>
          <w:lang w:val="kk-KZ"/>
        </w:rPr>
        <w:t>6</w:t>
      </w:r>
      <w:r w:rsidRPr="000A56BE">
        <w:rPr>
          <w:sz w:val="28"/>
          <w:szCs w:val="28"/>
          <w:lang w:val="kk-KZ"/>
        </w:rPr>
        <w:t>. Осы бұйрық қол қойылған күннен бастап күшіне енеді.</w:t>
      </w:r>
    </w:p>
    <w:p w14:paraId="0CADF5B0" w14:textId="2C4CB27A" w:rsidR="00F75130" w:rsidRPr="000A56BE" w:rsidRDefault="00F75130" w:rsidP="00F75130">
      <w:pPr>
        <w:jc w:val="both"/>
        <w:rPr>
          <w:sz w:val="28"/>
          <w:szCs w:val="28"/>
          <w:lang w:val="kk-KZ"/>
        </w:rPr>
      </w:pPr>
      <w:r w:rsidRPr="000A56BE">
        <w:rPr>
          <w:sz w:val="28"/>
          <w:szCs w:val="28"/>
          <w:lang w:val="kk-KZ"/>
        </w:rPr>
        <w:tab/>
        <w:t xml:space="preserve">Негіздеме: </w:t>
      </w:r>
      <w:r w:rsidRPr="00004E4E">
        <w:rPr>
          <w:sz w:val="28"/>
          <w:szCs w:val="28"/>
          <w:lang w:val="kk-KZ"/>
        </w:rPr>
        <w:t>«</w:t>
      </w:r>
      <w:r w:rsidR="003B24FC">
        <w:rPr>
          <w:sz w:val="28"/>
          <w:szCs w:val="28"/>
          <w:lang w:val="kk-KZ"/>
        </w:rPr>
        <w:t>Гедеон Рихтер</w:t>
      </w:r>
      <w:r w:rsidRPr="00004E4E">
        <w:rPr>
          <w:sz w:val="28"/>
          <w:szCs w:val="28"/>
          <w:lang w:val="kk-KZ"/>
        </w:rPr>
        <w:t>» А</w:t>
      </w:r>
      <w:r w:rsidR="003B24FC">
        <w:rPr>
          <w:sz w:val="28"/>
          <w:szCs w:val="28"/>
          <w:lang w:val="kk-KZ"/>
        </w:rPr>
        <w:t>А</w:t>
      </w:r>
      <w:r w:rsidRPr="00004E4E">
        <w:rPr>
          <w:sz w:val="28"/>
          <w:szCs w:val="28"/>
          <w:lang w:val="kk-KZ"/>
        </w:rPr>
        <w:t>Қ</w:t>
      </w:r>
      <w:r w:rsidR="003B24FC">
        <w:rPr>
          <w:sz w:val="28"/>
          <w:szCs w:val="28"/>
          <w:lang w:val="kk-KZ"/>
        </w:rPr>
        <w:t xml:space="preserve"> Қазақстан Республикасындағы өкілдігінің</w:t>
      </w:r>
      <w:r w:rsidRPr="00DC3811">
        <w:rPr>
          <w:sz w:val="28"/>
          <w:szCs w:val="28"/>
          <w:lang w:val="kk-KZ"/>
        </w:rPr>
        <w:t xml:space="preserve"> </w:t>
      </w:r>
      <w:r w:rsidRPr="00751940">
        <w:rPr>
          <w:sz w:val="28"/>
          <w:lang w:val="kk-KZ"/>
        </w:rPr>
        <w:t>202</w:t>
      </w:r>
      <w:r w:rsidR="003B24FC">
        <w:rPr>
          <w:sz w:val="28"/>
          <w:lang w:val="kk-KZ"/>
        </w:rPr>
        <w:t>6</w:t>
      </w:r>
      <w:r>
        <w:rPr>
          <w:sz w:val="28"/>
          <w:lang w:val="kk-KZ"/>
        </w:rPr>
        <w:t xml:space="preserve"> жылғы </w:t>
      </w:r>
      <w:r w:rsidR="003B24FC">
        <w:rPr>
          <w:sz w:val="28"/>
          <w:lang w:val="kk-KZ"/>
        </w:rPr>
        <w:t>10</w:t>
      </w:r>
      <w:r>
        <w:rPr>
          <w:sz w:val="28"/>
          <w:lang w:val="kk-KZ"/>
        </w:rPr>
        <w:t xml:space="preserve"> </w:t>
      </w:r>
      <w:r w:rsidR="003B24FC">
        <w:rPr>
          <w:sz w:val="28"/>
          <w:lang w:val="kk-KZ"/>
        </w:rPr>
        <w:t xml:space="preserve">наурыздағы № ЗТ-2026-01000581 өтініші. </w:t>
      </w:r>
    </w:p>
    <w:p w14:paraId="08B716D1" w14:textId="77777777" w:rsidR="00F75130" w:rsidRDefault="00F75130" w:rsidP="00F75130">
      <w:pPr>
        <w:jc w:val="both"/>
        <w:rPr>
          <w:b/>
          <w:sz w:val="28"/>
          <w:szCs w:val="28"/>
          <w:lang w:val="kk-KZ"/>
        </w:rPr>
      </w:pPr>
    </w:p>
    <w:p w14:paraId="72F2F40A" w14:textId="77777777" w:rsidR="00F75130" w:rsidRDefault="00F75130" w:rsidP="00F75130">
      <w:pPr>
        <w:jc w:val="both"/>
        <w:rPr>
          <w:b/>
          <w:sz w:val="28"/>
          <w:szCs w:val="28"/>
          <w:lang w:val="kk-KZ"/>
        </w:rPr>
      </w:pPr>
    </w:p>
    <w:p w14:paraId="1513BA52" w14:textId="77777777" w:rsidR="00F75130" w:rsidRDefault="00F75130" w:rsidP="00F75130">
      <w:pPr>
        <w:ind w:left="1134" w:hanging="425"/>
        <w:jc w:val="both"/>
        <w:rPr>
          <w:rFonts w:eastAsiaTheme="minorHAnsi"/>
          <w:b/>
          <w:sz w:val="28"/>
          <w:szCs w:val="28"/>
          <w:lang w:val="kk-KZ" w:eastAsia="en-US"/>
        </w:rPr>
      </w:pPr>
      <w:bookmarkStart w:id="2" w:name="_GoBack"/>
      <w:bookmarkEnd w:id="2"/>
      <w:r>
        <w:rPr>
          <w:b/>
          <w:sz w:val="28"/>
          <w:szCs w:val="28"/>
          <w:lang w:val="kk-KZ"/>
        </w:rPr>
        <w:t>Қазақстан Республикасы</w:t>
      </w:r>
    </w:p>
    <w:p w14:paraId="30DF909D" w14:textId="77777777" w:rsidR="00F75130" w:rsidRDefault="00F75130" w:rsidP="00F75130">
      <w:pPr>
        <w:ind w:left="1134" w:hanging="425"/>
        <w:jc w:val="both"/>
        <w:rPr>
          <w:b/>
          <w:sz w:val="28"/>
          <w:szCs w:val="28"/>
          <w:lang w:val="kk-KZ"/>
        </w:rPr>
      </w:pPr>
      <w:r>
        <w:rPr>
          <w:b/>
          <w:sz w:val="28"/>
          <w:szCs w:val="28"/>
          <w:lang w:val="kk-KZ"/>
        </w:rPr>
        <w:t>Денсаулық сақтау министрлігі</w:t>
      </w:r>
    </w:p>
    <w:p w14:paraId="0BBBB30D" w14:textId="77777777" w:rsidR="00F75130" w:rsidRDefault="00F75130" w:rsidP="00F75130">
      <w:pPr>
        <w:ind w:left="1134" w:hanging="425"/>
        <w:jc w:val="both"/>
        <w:rPr>
          <w:b/>
          <w:sz w:val="28"/>
          <w:szCs w:val="28"/>
          <w:lang w:val="kk-KZ"/>
        </w:rPr>
      </w:pPr>
      <w:r>
        <w:rPr>
          <w:b/>
          <w:sz w:val="28"/>
          <w:szCs w:val="28"/>
          <w:lang w:val="kk-KZ"/>
        </w:rPr>
        <w:t>Медициналық және</w:t>
      </w:r>
    </w:p>
    <w:p w14:paraId="3AD0AF4C" w14:textId="77777777" w:rsidR="00F75130" w:rsidRDefault="00F75130" w:rsidP="00F75130">
      <w:pPr>
        <w:ind w:left="1134" w:hanging="425"/>
        <w:jc w:val="both"/>
        <w:rPr>
          <w:b/>
          <w:sz w:val="28"/>
          <w:szCs w:val="28"/>
          <w:lang w:val="kk-KZ"/>
        </w:rPr>
      </w:pPr>
      <w:r>
        <w:rPr>
          <w:b/>
          <w:sz w:val="28"/>
          <w:szCs w:val="28"/>
          <w:lang w:val="kk-KZ"/>
        </w:rPr>
        <w:t xml:space="preserve">фармацевтикалық бақылау </w:t>
      </w:r>
    </w:p>
    <w:p w14:paraId="72E1CB93" w14:textId="77777777" w:rsidR="00F75130" w:rsidRDefault="00F75130" w:rsidP="00F75130">
      <w:pPr>
        <w:pStyle w:val="a6"/>
        <w:ind w:left="1134" w:hanging="425"/>
        <w:contextualSpacing/>
        <w:rPr>
          <w:rFonts w:ascii="Times New Roman" w:hAnsi="Times New Roman"/>
          <w:sz w:val="28"/>
          <w:szCs w:val="28"/>
          <w:lang w:val="kk-KZ"/>
        </w:rPr>
      </w:pPr>
      <w:r>
        <w:rPr>
          <w:rFonts w:ascii="Times New Roman" w:hAnsi="Times New Roman"/>
          <w:b/>
          <w:sz w:val="28"/>
          <w:szCs w:val="28"/>
          <w:lang w:val="kk-KZ"/>
        </w:rPr>
        <w:t xml:space="preserve">комитетінің төрағасы                                                              Б.  Жүсіпов                                        </w:t>
      </w:r>
    </w:p>
    <w:p w14:paraId="2BE5DEE5" w14:textId="77777777" w:rsidR="00F75130" w:rsidRDefault="00F75130" w:rsidP="00F75130">
      <w:pPr>
        <w:ind w:left="5812" w:right="12"/>
        <w:jc w:val="both"/>
        <w:rPr>
          <w:sz w:val="28"/>
          <w:szCs w:val="28"/>
          <w:lang w:val="kk-KZ"/>
        </w:rPr>
      </w:pPr>
    </w:p>
    <w:p w14:paraId="2CA4CEB6" w14:textId="77777777" w:rsidR="00F75130" w:rsidRPr="008B0BAD" w:rsidRDefault="00F75130" w:rsidP="00F75130">
      <w:pPr>
        <w:ind w:left="709" w:hanging="709"/>
        <w:jc w:val="both"/>
        <w:rPr>
          <w:sz w:val="28"/>
          <w:szCs w:val="28"/>
          <w:lang w:val="kk-KZ"/>
        </w:rPr>
      </w:pPr>
    </w:p>
    <w:bookmarkEnd w:id="0"/>
    <w:bookmarkEnd w:id="1"/>
    <w:p w14:paraId="3802C290" w14:textId="77777777" w:rsidR="00BE688D" w:rsidRDefault="00BE688D" w:rsidP="00BE688D">
      <w:pPr>
        <w:ind w:left="5812" w:right="12"/>
        <w:jc w:val="both"/>
        <w:rPr>
          <w:sz w:val="28"/>
          <w:szCs w:val="28"/>
          <w:lang w:val="kk-KZ"/>
        </w:rPr>
      </w:pPr>
    </w:p>
    <w:p w14:paraId="314842DB" w14:textId="3365A906" w:rsidR="00541379" w:rsidRPr="003E73E1" w:rsidRDefault="00541379" w:rsidP="00541379">
      <w:pPr>
        <w:tabs>
          <w:tab w:val="left" w:pos="709"/>
          <w:tab w:val="left" w:pos="851"/>
          <w:tab w:val="left" w:pos="4111"/>
        </w:tabs>
        <w:ind w:right="295"/>
        <w:contextualSpacing/>
        <w:rPr>
          <w:b/>
          <w:sz w:val="28"/>
          <w:lang w:val="kk-KZ"/>
        </w:rPr>
      </w:pPr>
    </w:p>
    <w:p w14:paraId="5CEEE441" w14:textId="77777777" w:rsidR="00BE688D" w:rsidRDefault="00BE688D" w:rsidP="00BE688D">
      <w:pPr>
        <w:ind w:left="5812" w:right="12"/>
        <w:jc w:val="both"/>
        <w:rPr>
          <w:sz w:val="28"/>
          <w:szCs w:val="28"/>
          <w:lang w:val="kk-KZ"/>
        </w:rPr>
      </w:pPr>
    </w:p>
    <w:sectPr w:rsidR="00BE688D" w:rsidSect="00CE1E65">
      <w:pgSz w:w="11906" w:h="16838"/>
      <w:pgMar w:top="567" w:right="850" w:bottom="1134" w:left="1701" w:header="708" w:footer="708" w:gutter="0"/>
      <w:cols w:space="708"/>
      <w:docGrid w:linePitch="360"/>
      <w:footerReference w:type="default" r:id="rId997"/>
      <w:headerReference w:type="defaul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16.03.2026 08:41 Раймкулова Гаухар Ушкемпиркызы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16.03.2026 08:42 Ануарбеков Жанибек Досболович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16.03.2026 15:52 Мәлік Перизат Мұхтарқызы </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16.03.2026 16:36 Джусипов Бауыржан Алишерович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6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16.03.2026 18:24.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Ахмедиев Бауыржан  Русланович"/>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04F"/>
    <w:multiLevelType w:val="hybridMultilevel"/>
    <w:tmpl w:val="46BE3CBA"/>
    <w:lvl w:ilvl="0" w:tplc="19C053F4">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481210BE"/>
    <w:multiLevelType w:val="hybridMultilevel"/>
    <w:tmpl w:val="17961BB4"/>
    <w:lvl w:ilvl="0" w:tplc="A1C46D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abstractNum w:abstractNumId="3" w15:restartNumberingAfterBreak="0">
    <w:nsid w:val="7E8340ED"/>
    <w:multiLevelType w:val="hybridMultilevel"/>
    <w:tmpl w:val="29FE6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65"/>
    <w:rsid w:val="00040650"/>
    <w:rsid w:val="001B3808"/>
    <w:rsid w:val="00226BE5"/>
    <w:rsid w:val="0026273E"/>
    <w:rsid w:val="002913C0"/>
    <w:rsid w:val="0030298F"/>
    <w:rsid w:val="003403AB"/>
    <w:rsid w:val="003B0E7F"/>
    <w:rsid w:val="003B24FC"/>
    <w:rsid w:val="003D4ACA"/>
    <w:rsid w:val="003E73E1"/>
    <w:rsid w:val="004170B6"/>
    <w:rsid w:val="004A6A39"/>
    <w:rsid w:val="004C2E47"/>
    <w:rsid w:val="00507B11"/>
    <w:rsid w:val="00541379"/>
    <w:rsid w:val="005A4461"/>
    <w:rsid w:val="00600C16"/>
    <w:rsid w:val="00631635"/>
    <w:rsid w:val="008665D5"/>
    <w:rsid w:val="008D568D"/>
    <w:rsid w:val="009A4D04"/>
    <w:rsid w:val="009E1175"/>
    <w:rsid w:val="00A543CD"/>
    <w:rsid w:val="00B56F88"/>
    <w:rsid w:val="00BB6D5A"/>
    <w:rsid w:val="00BE688D"/>
    <w:rsid w:val="00CE1E65"/>
    <w:rsid w:val="00DE0CAD"/>
    <w:rsid w:val="00E07178"/>
    <w:rsid w:val="00E7134D"/>
    <w:rsid w:val="00EF49A1"/>
    <w:rsid w:val="00EF7700"/>
    <w:rsid w:val="00F75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FF76"/>
  <w15:chartTrackingRefBased/>
  <w15:docId w15:val="{6F76591F-047A-4A6B-801F-8EB0DD36B01E}"/>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E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E65"/>
    <w:pPr>
      <w:tabs>
        <w:tab w:val="center" w:pos="4677"/>
        <w:tab w:val="right" w:pos="9355"/>
      </w:tabs>
    </w:pPr>
  </w:style>
  <w:style w:type="character" w:customStyle="1" w:styleId="a5">
    <w:name w:val="Верхний колонтитул Знак"/>
    <w:basedOn w:val="a0"/>
    <w:link w:val="a4"/>
    <w:uiPriority w:val="99"/>
    <w:rsid w:val="00CE1E65"/>
    <w:rPr>
      <w:rFonts w:ascii="Times New Roman" w:eastAsia="Times New Roman" w:hAnsi="Times New Roman" w:cs="Times New Roman"/>
      <w:sz w:val="24"/>
      <w:szCs w:val="24"/>
      <w:lang w:eastAsia="ru-RU"/>
    </w:rPr>
  </w:style>
  <w:style w:type="paragraph" w:styleId="a6">
    <w:name w:val="Plain Text"/>
    <w:basedOn w:val="a"/>
    <w:link w:val="a7"/>
    <w:unhideWhenUsed/>
    <w:rsid w:val="00BE688D"/>
    <w:rPr>
      <w:rFonts w:ascii="Courier New" w:hAnsi="Courier New"/>
      <w:sz w:val="20"/>
      <w:szCs w:val="20"/>
    </w:rPr>
  </w:style>
  <w:style w:type="character" w:customStyle="1" w:styleId="a7">
    <w:name w:val="Текст Знак"/>
    <w:basedOn w:val="a0"/>
    <w:link w:val="a6"/>
    <w:rsid w:val="00BE688D"/>
    <w:rPr>
      <w:rFonts w:ascii="Courier New" w:eastAsia="Times New Roman" w:hAnsi="Courier New" w:cs="Times New Roman"/>
      <w:sz w:val="20"/>
      <w:szCs w:val="20"/>
      <w:lang w:eastAsia="ru-RU"/>
    </w:rPr>
  </w:style>
  <w:style w:type="paragraph" w:styleId="a8">
    <w:name w:val="List Paragraph"/>
    <w:basedOn w:val="a"/>
    <w:uiPriority w:val="34"/>
    <w:qFormat/>
    <w:rsid w:val="00BE688D"/>
    <w:pPr>
      <w:widowControl w:val="0"/>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42310">
      <w:bodyDiv w:val="1"/>
      <w:marLeft w:val="0"/>
      <w:marRight w:val="0"/>
      <w:marTop w:val="0"/>
      <w:marBottom w:val="0"/>
      <w:divBdr>
        <w:top w:val="none" w:sz="0" w:space="0" w:color="auto"/>
        <w:left w:val="none" w:sz="0" w:space="0" w:color="auto"/>
        <w:bottom w:val="none" w:sz="0" w:space="0" w:color="auto"/>
        <w:right w:val="none" w:sz="0" w:space="0" w:color="auto"/>
      </w:divBdr>
    </w:div>
    <w:div w:id="647638694">
      <w:bodyDiv w:val="1"/>
      <w:marLeft w:val="0"/>
      <w:marRight w:val="0"/>
      <w:marTop w:val="0"/>
      <w:marBottom w:val="0"/>
      <w:divBdr>
        <w:top w:val="none" w:sz="0" w:space="0" w:color="auto"/>
        <w:left w:val="none" w:sz="0" w:space="0" w:color="auto"/>
        <w:bottom w:val="none" w:sz="0" w:space="0" w:color="auto"/>
        <w:right w:val="none" w:sz="0" w:space="0" w:color="auto"/>
      </w:divBdr>
    </w:div>
    <w:div w:id="821888004">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490487869">
      <w:bodyDiv w:val="1"/>
      <w:marLeft w:val="0"/>
      <w:marRight w:val="0"/>
      <w:marTop w:val="0"/>
      <w:marBottom w:val="0"/>
      <w:divBdr>
        <w:top w:val="none" w:sz="0" w:space="0" w:color="auto"/>
        <w:left w:val="none" w:sz="0" w:space="0" w:color="auto"/>
        <w:bottom w:val="none" w:sz="0" w:space="0" w:color="auto"/>
        <w:right w:val="none" w:sz="0" w:space="0" w:color="auto"/>
      </w:divBdr>
    </w:div>
    <w:div w:id="17985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68" Type="http://schemas.openxmlformats.org/officeDocument/2006/relationships/image" Target="media/image968.png"/><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 Id="rId99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437</Words>
  <Characters>2493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Временная учетная запись</cp:lastModifiedBy>
  <cp:revision>20</cp:revision>
  <dcterms:created xsi:type="dcterms:W3CDTF">2025-11-13T07:46:00Z</dcterms:created>
  <dcterms:modified xsi:type="dcterms:W3CDTF">2026-03-16T03:24:00Z</dcterms:modified>
</cp:coreProperties>
</file>